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AB37AD" w:rsidP="0058205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“Odyssey” Slide Show</w:t>
      </w:r>
      <w:bookmarkStart w:id="0" w:name="_GoBack"/>
      <w:bookmarkEnd w:id="0"/>
      <w:r w:rsidR="00582052">
        <w:rPr>
          <w:rFonts w:ascii="Century Gothic" w:hAnsi="Century Gothic"/>
          <w:b/>
          <w:sz w:val="32"/>
          <w:szCs w:val="32"/>
        </w:rPr>
        <w:t xml:space="preserve"> Written Portion Rubric</w:t>
      </w:r>
    </w:p>
    <w:p w:rsidR="00582052" w:rsidRPr="0013724E" w:rsidRDefault="00582052" w:rsidP="00582052">
      <w:pPr>
        <w:jc w:val="center"/>
        <w:rPr>
          <w:rFonts w:ascii="Century Gothic" w:hAnsi="Century Gothic"/>
          <w:b/>
          <w:sz w:val="24"/>
          <w:szCs w:val="24"/>
        </w:rPr>
      </w:pPr>
      <w:r w:rsidRPr="0013724E">
        <w:rPr>
          <w:rFonts w:ascii="Century Gothic" w:hAnsi="Century Gothic"/>
          <w:b/>
          <w:sz w:val="24"/>
          <w:szCs w:val="24"/>
        </w:rPr>
        <w:t xml:space="preserve">Student Name:  </w:t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  <w:r w:rsidRPr="0013724E">
        <w:rPr>
          <w:rFonts w:ascii="Century Gothic" w:hAnsi="Century Gothic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The Call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 xml:space="preserve">Author proves through specific use of song lyrics, coupled with commentary in his/her own words, that the hero is invited on a quest. 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 Representative lyrics are present.</w:t>
            </w:r>
          </w:p>
          <w:p w:rsidR="00582052" w:rsidRPr="00582052" w:rsidRDefault="00582052" w:rsidP="005820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 xml:space="preserve"> Author identifies whether the hero begins the quest willingly or unwillingly.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13724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/10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The Threshold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Author proves through specific use of song lyrics, coupled with commentary in his/her own words, that this is the “jumping off point” of the quest.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 Representative lyrics are present.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Author identifies the unknown world that the hero is entering.</w:t>
            </w:r>
          </w:p>
          <w:p w:rsidR="00582052" w:rsidRPr="00582052" w:rsidRDefault="00582052" w:rsidP="005820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Author identifies any help/helpers that the hero has.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/15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The Tests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Through specific use of song lyrics, coupled with commentary in his/her own words, the author proves that the hero is tested, and in what capacity (ex:  temptations, fears, doubts, distractions, etc.)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 Representative lyrics are sent.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/15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Into The Abyss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Through specific use of song lyrics, coupled with commentary in his/her own words, the author proves that the hero reaches the lowest point of the journey.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 Representative lyrics are present.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The author thoroughly explains the symbolic “death” and “rebirth” that takes place.</w:t>
            </w:r>
          </w:p>
          <w:p w:rsidR="00582052" w:rsidRPr="00582052" w:rsidRDefault="00582052" w:rsidP="00582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The author identifies any revelation that takes place.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/15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The Atonement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The author seamlessly connects song lyrics to original commentary that details how the hero has been transformed into a new self.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 Representative lyrics are sent.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13724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/15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The Return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The author connects specific song lyrics to original commentary that explains the hero’s return to normal life.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 Representative lyrics are present.</w:t>
            </w:r>
          </w:p>
          <w:p w:rsidR="00582052" w:rsidRPr="00582052" w:rsidRDefault="00582052" w:rsidP="005820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The author details how (in what capacity) the hero has changed as a result of his/her quest.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/10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MLA Format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12 point font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Double spaced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One-inch margins</w:t>
            </w:r>
          </w:p>
          <w:p w:rsidR="00582052" w:rsidRPr="0013724E" w:rsidRDefault="00582052" w:rsidP="0058205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Three-line heading</w:t>
            </w:r>
          </w:p>
          <w:p w:rsidR="00582052" w:rsidRPr="00F45164" w:rsidRDefault="00582052" w:rsidP="00F451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Quotations</w:t>
            </w:r>
            <w:r w:rsidR="00F45164">
              <w:rPr>
                <w:rFonts w:ascii="Century Gothic" w:hAnsi="Century Gothic"/>
                <w:sz w:val="20"/>
                <w:szCs w:val="20"/>
              </w:rPr>
              <w:t xml:space="preserve"> and song title</w:t>
            </w:r>
            <w:r w:rsidRPr="0013724E">
              <w:rPr>
                <w:rFonts w:ascii="Century Gothic" w:hAnsi="Century Gothic"/>
                <w:sz w:val="20"/>
                <w:szCs w:val="20"/>
              </w:rPr>
              <w:t xml:space="preserve"> correctly punctuated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/10</w:t>
            </w:r>
          </w:p>
        </w:tc>
      </w:tr>
      <w:tr w:rsidR="00582052" w:rsidTr="00582052">
        <w:tc>
          <w:tcPr>
            <w:tcW w:w="7308" w:type="dxa"/>
          </w:tcPr>
          <w:p w:rsidR="00582052" w:rsidRPr="0013724E" w:rsidRDefault="00582052" w:rsidP="005820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724E">
              <w:rPr>
                <w:rFonts w:ascii="Century Gothic" w:hAnsi="Century Gothic"/>
                <w:b/>
                <w:sz w:val="24"/>
                <w:szCs w:val="24"/>
              </w:rPr>
              <w:t>Grammar/Usage/Mechanics</w:t>
            </w:r>
          </w:p>
          <w:p w:rsidR="00582052" w:rsidRPr="0013724E" w:rsidRDefault="0013724E" w:rsidP="005820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Few, if any errors in spelling and grammar.</w:t>
            </w:r>
          </w:p>
          <w:p w:rsidR="0013724E" w:rsidRPr="0013724E" w:rsidRDefault="0013724E" w:rsidP="005820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Word choice is varied and formal.</w:t>
            </w:r>
          </w:p>
          <w:p w:rsidR="0013724E" w:rsidRPr="00582052" w:rsidRDefault="0013724E" w:rsidP="005820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3724E">
              <w:rPr>
                <w:rFonts w:ascii="Century Gothic" w:hAnsi="Century Gothic"/>
                <w:sz w:val="20"/>
                <w:szCs w:val="20"/>
              </w:rPr>
              <w:t>Few, if any errors in punctuation are apparent.</w:t>
            </w:r>
          </w:p>
        </w:tc>
        <w:tc>
          <w:tcPr>
            <w:tcW w:w="2268" w:type="dxa"/>
          </w:tcPr>
          <w:p w:rsidR="00582052" w:rsidRDefault="00582052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3724E" w:rsidRDefault="0013724E" w:rsidP="0058205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/10</w:t>
            </w:r>
          </w:p>
        </w:tc>
      </w:tr>
    </w:tbl>
    <w:p w:rsidR="0013724E" w:rsidRPr="00582052" w:rsidRDefault="0013724E" w:rsidP="0058205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Total:  __________/100</w:t>
      </w:r>
    </w:p>
    <w:sectPr w:rsidR="0013724E" w:rsidRPr="00582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80" w:rsidRDefault="008F0980" w:rsidP="008F0980">
      <w:pPr>
        <w:spacing w:after="0" w:line="240" w:lineRule="auto"/>
      </w:pPr>
      <w:r>
        <w:separator/>
      </w:r>
    </w:p>
  </w:endnote>
  <w:endnote w:type="continuationSeparator" w:id="0">
    <w:p w:rsidR="008F0980" w:rsidRDefault="008F0980" w:rsidP="008F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0" w:rsidRDefault="008F0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0" w:rsidRDefault="008F0980">
    <w:pPr>
      <w:pStyle w:val="Footer"/>
    </w:pPr>
    <w:r>
      <w:t>Created by Sarah E. Miller (2013)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0" w:rsidRDefault="008F0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80" w:rsidRDefault="008F0980" w:rsidP="008F0980">
      <w:pPr>
        <w:spacing w:after="0" w:line="240" w:lineRule="auto"/>
      </w:pPr>
      <w:r>
        <w:separator/>
      </w:r>
    </w:p>
  </w:footnote>
  <w:footnote w:type="continuationSeparator" w:id="0">
    <w:p w:rsidR="008F0980" w:rsidRDefault="008F0980" w:rsidP="008F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0" w:rsidRDefault="008F0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0" w:rsidRDefault="008F0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0" w:rsidRDefault="008F0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FD"/>
    <w:multiLevelType w:val="hybridMultilevel"/>
    <w:tmpl w:val="E392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E62"/>
    <w:multiLevelType w:val="hybridMultilevel"/>
    <w:tmpl w:val="E690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4B98"/>
    <w:multiLevelType w:val="hybridMultilevel"/>
    <w:tmpl w:val="AE5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056C5"/>
    <w:multiLevelType w:val="hybridMultilevel"/>
    <w:tmpl w:val="158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45362"/>
    <w:multiLevelType w:val="hybridMultilevel"/>
    <w:tmpl w:val="CE5E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E2D"/>
    <w:multiLevelType w:val="hybridMultilevel"/>
    <w:tmpl w:val="192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2"/>
    <w:rsid w:val="0013724E"/>
    <w:rsid w:val="003A3C9D"/>
    <w:rsid w:val="00582052"/>
    <w:rsid w:val="007358DE"/>
    <w:rsid w:val="008F0980"/>
    <w:rsid w:val="00AB37AD"/>
    <w:rsid w:val="00E61DAD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80"/>
  </w:style>
  <w:style w:type="paragraph" w:styleId="Footer">
    <w:name w:val="footer"/>
    <w:basedOn w:val="Normal"/>
    <w:link w:val="FooterChar"/>
    <w:uiPriority w:val="99"/>
    <w:unhideWhenUsed/>
    <w:rsid w:val="008F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80"/>
  </w:style>
  <w:style w:type="paragraph" w:styleId="Footer">
    <w:name w:val="footer"/>
    <w:basedOn w:val="Normal"/>
    <w:link w:val="FooterChar"/>
    <w:uiPriority w:val="99"/>
    <w:unhideWhenUsed/>
    <w:rsid w:val="008F0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2014-03-26T16:51:00Z</dcterms:created>
  <dcterms:modified xsi:type="dcterms:W3CDTF">2014-03-26T16:51:00Z</dcterms:modified>
</cp:coreProperties>
</file>